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887141" w:rsidRDefault="002057C9" w:rsidP="002057C9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87141">
        <w:rPr>
          <w:rFonts w:ascii="PT Astra Serif" w:hAnsi="PT Astra Serif" w:cs="Times New Roman"/>
          <w:b/>
          <w:sz w:val="26"/>
          <w:szCs w:val="26"/>
        </w:rPr>
        <w:t>ИНФОРМАЦИОННОЕ СООБЩЕНИЕ</w:t>
      </w:r>
    </w:p>
    <w:p w:rsidR="002057C9" w:rsidRPr="00887141" w:rsidRDefault="000A6A3B" w:rsidP="002057C9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87141">
        <w:rPr>
          <w:rFonts w:ascii="PT Astra Serif" w:hAnsi="PT Astra Serif" w:cs="Times New Roman"/>
          <w:b/>
          <w:sz w:val="26"/>
          <w:szCs w:val="26"/>
        </w:rPr>
        <w:t>о проведении продажи</w:t>
      </w:r>
      <w:r w:rsidR="002057C9" w:rsidRPr="00887141">
        <w:rPr>
          <w:rFonts w:ascii="PT Astra Serif" w:hAnsi="PT Astra Serif" w:cs="Times New Roman"/>
          <w:b/>
          <w:sz w:val="26"/>
          <w:szCs w:val="26"/>
        </w:rPr>
        <w:t xml:space="preserve"> муниципального имущества </w:t>
      </w:r>
    </w:p>
    <w:p w:rsidR="002057C9" w:rsidRPr="00887141" w:rsidRDefault="000A6A3B" w:rsidP="002057C9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87141">
        <w:rPr>
          <w:rFonts w:ascii="PT Astra Serif" w:hAnsi="PT Astra Serif" w:cs="Times New Roman"/>
          <w:b/>
          <w:sz w:val="26"/>
          <w:szCs w:val="26"/>
        </w:rPr>
        <w:t xml:space="preserve">посредством публичного предложения </w:t>
      </w:r>
      <w:r w:rsidR="002057C9" w:rsidRPr="00887141">
        <w:rPr>
          <w:rFonts w:ascii="PT Astra Serif" w:hAnsi="PT Astra Serif" w:cs="Times New Roman"/>
          <w:b/>
          <w:sz w:val="26"/>
          <w:szCs w:val="26"/>
        </w:rPr>
        <w:t>в электронной форме</w:t>
      </w:r>
    </w:p>
    <w:p w:rsidR="00887141" w:rsidRPr="00887141" w:rsidRDefault="007436E3" w:rsidP="002057C9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97AD9">
        <w:rPr>
          <w:rFonts w:ascii="PT Astra Serif" w:hAnsi="PT Astra Serif" w:cs="Times New Roman"/>
          <w:b/>
          <w:sz w:val="24"/>
          <w:szCs w:val="24"/>
        </w:rPr>
        <w:t>Специальное пассажирское транспортное средство (13</w:t>
      </w:r>
      <w:r>
        <w:rPr>
          <w:rFonts w:ascii="PT Astra Serif" w:hAnsi="PT Astra Serif" w:cs="Times New Roman"/>
          <w:b/>
          <w:sz w:val="24"/>
          <w:szCs w:val="24"/>
        </w:rPr>
        <w:t xml:space="preserve"> мест) ГАЗ-32213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887141" w:rsidTr="00484968">
        <w:tc>
          <w:tcPr>
            <w:tcW w:w="9747" w:type="dxa"/>
            <w:gridSpan w:val="3"/>
            <w:shd w:val="clear" w:color="auto" w:fill="FFFF99"/>
          </w:tcPr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887141" w:rsidTr="002F4D34">
        <w:tc>
          <w:tcPr>
            <w:tcW w:w="2660" w:type="dxa"/>
          </w:tcPr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887141" w:rsidRDefault="000A6A3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RPr="00887141" w:rsidTr="002F4D34">
        <w:tc>
          <w:tcPr>
            <w:tcW w:w="2660" w:type="dxa"/>
          </w:tcPr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887141" w:rsidRDefault="00E477B9" w:rsidP="000A6A3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RPr="00887141" w:rsidTr="002F4D34">
        <w:tc>
          <w:tcPr>
            <w:tcW w:w="2660" w:type="dxa"/>
          </w:tcPr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887141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887141" w:rsidTr="002F4D34">
        <w:tc>
          <w:tcPr>
            <w:tcW w:w="2660" w:type="dxa"/>
          </w:tcPr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887141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887141" w:rsidTr="002F4D34">
        <w:tc>
          <w:tcPr>
            <w:tcW w:w="2660" w:type="dxa"/>
          </w:tcPr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887141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887141" w:rsidTr="002F4D34">
        <w:tc>
          <w:tcPr>
            <w:tcW w:w="2660" w:type="dxa"/>
          </w:tcPr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887141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377634"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887141" w:rsidTr="002F4D34">
        <w:tc>
          <w:tcPr>
            <w:tcW w:w="2660" w:type="dxa"/>
          </w:tcPr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88714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887141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887141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887141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887141" w:rsidRDefault="005161E1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Филатова Елена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Арсеновна</w:t>
            </w:r>
            <w:proofErr w:type="spellEnd"/>
          </w:p>
          <w:p w:rsidR="001665F3" w:rsidRPr="00887141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88714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887141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887141" w:rsidTr="00484968">
        <w:tc>
          <w:tcPr>
            <w:tcW w:w="9747" w:type="dxa"/>
            <w:gridSpan w:val="3"/>
            <w:shd w:val="clear" w:color="auto" w:fill="FFFF99"/>
          </w:tcPr>
          <w:p w:rsidR="00D17F7B" w:rsidRPr="00887141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887141" w:rsidTr="002F4D34">
        <w:tc>
          <w:tcPr>
            <w:tcW w:w="2660" w:type="dxa"/>
          </w:tcPr>
          <w:p w:rsidR="00D17F7B" w:rsidRPr="0088714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887141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714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241086" w:rsidRPr="00887141" w:rsidTr="002F4D34">
        <w:tc>
          <w:tcPr>
            <w:tcW w:w="2660" w:type="dxa"/>
          </w:tcPr>
          <w:p w:rsidR="00241086" w:rsidRPr="00887141" w:rsidRDefault="00241086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241086" w:rsidRPr="00887141" w:rsidRDefault="007436E3" w:rsidP="000D5FC4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Специальное пассажирское транспортное средство (13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мест) ГАЗ-32213</w:t>
            </w:r>
          </w:p>
        </w:tc>
      </w:tr>
      <w:tr w:rsidR="00241086" w:rsidRPr="00887141" w:rsidTr="002F4D34">
        <w:tc>
          <w:tcPr>
            <w:tcW w:w="2660" w:type="dxa"/>
          </w:tcPr>
          <w:p w:rsidR="00241086" w:rsidRPr="00887141" w:rsidRDefault="00241086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41086" w:rsidRPr="00887141" w:rsidRDefault="00241086" w:rsidP="005161E1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7141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города Югорска от </w:t>
            </w:r>
            <w:r w:rsidR="005161E1" w:rsidRPr="005161E1">
              <w:rPr>
                <w:rFonts w:ascii="PT Astra Serif" w:hAnsi="PT Astra Serif" w:cs="Times New Roman"/>
                <w:b/>
                <w:sz w:val="28"/>
                <w:szCs w:val="28"/>
              </w:rPr>
              <w:t>11.08</w:t>
            </w:r>
            <w:r w:rsidRPr="005161E1">
              <w:rPr>
                <w:rFonts w:ascii="PT Astra Serif" w:hAnsi="PT Astra Serif" w:cs="Times New Roman"/>
                <w:b/>
                <w:sz w:val="28"/>
                <w:szCs w:val="28"/>
              </w:rPr>
              <w:t>.202</w:t>
            </w:r>
            <w:r w:rsidR="005161E1" w:rsidRPr="005161E1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5161E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№ 1505</w:t>
            </w:r>
            <w:r w:rsidRPr="00887141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  <w:r w:rsidR="005161E1">
              <w:rPr>
                <w:rFonts w:ascii="PT Astra Serif" w:hAnsi="PT Astra Serif" w:cs="Times New Roman"/>
                <w:b/>
                <w:sz w:val="28"/>
                <w:szCs w:val="28"/>
              </w:rPr>
              <w:t>13-</w:t>
            </w:r>
            <w:r w:rsidRPr="00887141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r w:rsidRPr="00887141">
              <w:rPr>
                <w:rFonts w:ascii="PT Astra Serif" w:hAnsi="PT Astra Serif" w:cs="Times New Roman"/>
                <w:sz w:val="28"/>
                <w:szCs w:val="28"/>
              </w:rPr>
              <w:t xml:space="preserve"> «Об условиях приватизации муниципального имущества»</w:t>
            </w:r>
          </w:p>
        </w:tc>
      </w:tr>
      <w:tr w:rsidR="00241086" w:rsidRPr="00887141" w:rsidTr="002F4D34">
        <w:tc>
          <w:tcPr>
            <w:tcW w:w="2660" w:type="dxa"/>
          </w:tcPr>
          <w:p w:rsidR="00241086" w:rsidRPr="00887141" w:rsidRDefault="00241086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241086" w:rsidRPr="00887141" w:rsidRDefault="00241086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7436E3" w:rsidRPr="00497AD9" w:rsidRDefault="007436E3" w:rsidP="007436E3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идентификационный номер (VIN)</w:t>
            </w:r>
          </w:p>
          <w:p w:rsidR="007436E3" w:rsidRPr="00497AD9" w:rsidRDefault="007436E3" w:rsidP="007436E3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X9632213050423209, год выпуска 2005, модель, № двигателя</w:t>
            </w:r>
          </w:p>
          <w:p w:rsidR="007436E3" w:rsidRPr="00497AD9" w:rsidRDefault="007436E3" w:rsidP="007436E3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*40630A*53083825*, государственный регистрационный знак</w:t>
            </w:r>
          </w:p>
          <w:p w:rsidR="00241086" w:rsidRPr="00887141" w:rsidRDefault="007436E3" w:rsidP="007436E3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О469ОЕ86</w:t>
            </w:r>
          </w:p>
        </w:tc>
      </w:tr>
      <w:tr w:rsidR="00D17F7B" w:rsidRPr="00887141" w:rsidTr="002F4D34">
        <w:tc>
          <w:tcPr>
            <w:tcW w:w="2660" w:type="dxa"/>
          </w:tcPr>
          <w:p w:rsidR="00D17F7B" w:rsidRPr="0088714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887141" w:rsidRDefault="00F23A99" w:rsidP="000A6A3B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7141">
              <w:rPr>
                <w:rFonts w:ascii="PT Astra Serif" w:hAnsi="PT Astra Serif" w:cs="Times New Roman"/>
                <w:sz w:val="28"/>
                <w:szCs w:val="28"/>
              </w:rPr>
              <w:t>Без обременений</w:t>
            </w:r>
          </w:p>
        </w:tc>
      </w:tr>
      <w:tr w:rsidR="00D17F7B" w:rsidRPr="00887141" w:rsidTr="002F4D34">
        <w:tc>
          <w:tcPr>
            <w:tcW w:w="2660" w:type="dxa"/>
          </w:tcPr>
          <w:p w:rsidR="00D17F7B" w:rsidRPr="0088714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161E1" w:rsidRDefault="00427B71" w:rsidP="005161E1">
            <w:pPr>
              <w:tabs>
                <w:tab w:val="left" w:pos="0"/>
              </w:tabs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5161E1" w:rsidRPr="00887141" w:rsidRDefault="007436E3" w:rsidP="0019457B">
            <w:pPr>
              <w:ind w:right="-108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216 000,00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0A6A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Минимальная цена</w:t>
            </w:r>
          </w:p>
          <w:p w:rsidR="00692FB4" w:rsidRPr="00887141" w:rsidRDefault="00692FB4" w:rsidP="000A6A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предложения</w:t>
            </w:r>
          </w:p>
          <w:p w:rsidR="00692FB4" w:rsidRPr="00887141" w:rsidRDefault="00692FB4" w:rsidP="000A6A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(цена отсечения - 50% цены первоначального 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7436E3" w:rsidRPr="00887141" w:rsidRDefault="007436E3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108 000,00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0A6A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Величина снижения</w:t>
            </w:r>
          </w:p>
          <w:p w:rsidR="00692FB4" w:rsidRPr="00887141" w:rsidRDefault="00692FB4" w:rsidP="000A6A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цены </w:t>
            </w: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692FB4" w:rsidRPr="00887141" w:rsidRDefault="00692FB4" w:rsidP="000A6A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7436E3" w:rsidP="004D3ADD">
            <w:pPr>
              <w:ind w:right="-108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21 600,00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6D110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Величина повышения</w:t>
            </w:r>
          </w:p>
          <w:p w:rsidR="00692FB4" w:rsidRPr="00887141" w:rsidRDefault="00692FB4" w:rsidP="006D110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цены в случае</w:t>
            </w:r>
          </w:p>
          <w:p w:rsidR="00692FB4" w:rsidRPr="00887141" w:rsidRDefault="00692FB4" w:rsidP="006D110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проведения аукциона</w:t>
            </w:r>
          </w:p>
          <w:p w:rsidR="00692FB4" w:rsidRPr="00887141" w:rsidRDefault="00692FB4" w:rsidP="006D110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427B71" w:rsidRPr="00887141" w:rsidRDefault="007436E3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10 800,00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33659B" w:rsidP="004D3AD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Задаток (10 %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427B71" w:rsidRDefault="007436E3" w:rsidP="00F23A99">
            <w:pPr>
              <w:ind w:right="-108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21 600,00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692FB4" w:rsidRPr="00887141" w:rsidRDefault="00692FB4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692FB4" w:rsidRPr="00887141" w:rsidRDefault="00692FB4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692FB4" w:rsidRPr="00887141" w:rsidRDefault="00692FB4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33659B" w:rsidRPr="00887141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Pr="0088714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Pr="0088714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3659B" w:rsidRPr="00887141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33659B" w:rsidRPr="00887141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  <w:proofErr w:type="gramEnd"/>
          </w:p>
          <w:p w:rsidR="0033659B" w:rsidRPr="00887141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33659B" w:rsidRPr="00887141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92FB4" w:rsidRPr="00887141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88714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88714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88714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88714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88714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Срок заключения 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договора купли-</w:t>
            </w:r>
          </w:p>
          <w:p w:rsidR="00692FB4" w:rsidRPr="00887141" w:rsidRDefault="00692FB4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692FB4" w:rsidRPr="00887141" w:rsidRDefault="00692FB4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3776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Договор купли-продажи имущества заключается с победителем 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торгов в течение 5 (пяти) рабочих дней </w:t>
            </w: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 электронного договора.  При  уклонении  или  отказе  победителя процедуры от заключения в установленный срок договора купли - продажи имущества победитель утрачивает право на заключение указанного договора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Условия и сроки платежа по договору</w:t>
            </w:r>
          </w:p>
          <w:p w:rsidR="00692FB4" w:rsidRPr="00887141" w:rsidRDefault="00692FB4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692FB4" w:rsidRPr="00887141" w:rsidRDefault="00692FB4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3365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купли-продажи имущества. Уплата НДС производится </w:t>
            </w:r>
            <w:r w:rsidR="0033659B"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покупателем</w:t>
            </w:r>
            <w:r w:rsidR="0033659B"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>(кроме</w:t>
            </w:r>
            <w:r w:rsidR="0033659B"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физических лиц) самостоятельно, в соответствии с действующим законодательством Российской Федерации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692FB4" w:rsidRPr="00887141" w:rsidRDefault="00692FB4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692FB4" w:rsidRPr="00887141" w:rsidRDefault="00692FB4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692FB4" w:rsidRPr="00887141" w:rsidRDefault="00692FB4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88714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692FB4" w:rsidRPr="00887141" w:rsidRDefault="00692FB4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692FB4" w:rsidRPr="00887141" w:rsidRDefault="00692FB4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692FB4" w:rsidRPr="00887141" w:rsidRDefault="00692FB4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692FB4" w:rsidRPr="00887141" w:rsidRDefault="00692FB4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ab/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692FB4" w:rsidRPr="00887141" w:rsidRDefault="00692FB4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692FB4" w:rsidRPr="00887141" w:rsidRDefault="00692FB4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692FB4" w:rsidRPr="00887141" w:rsidRDefault="00692FB4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692FB4" w:rsidRPr="00887141" w:rsidRDefault="00692FB4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692FB4" w:rsidRPr="00887141" w:rsidRDefault="00692FB4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692FB4" w:rsidRPr="00887141" w:rsidRDefault="00692FB4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692FB4" w:rsidRPr="00887141" w:rsidTr="00484968">
        <w:tc>
          <w:tcPr>
            <w:tcW w:w="9747" w:type="dxa"/>
            <w:gridSpan w:val="3"/>
            <w:shd w:val="clear" w:color="auto" w:fill="FFFF99"/>
          </w:tcPr>
          <w:p w:rsidR="00692FB4" w:rsidRPr="00887141" w:rsidRDefault="00692FB4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692FB4" w:rsidRPr="00887141" w:rsidRDefault="00692FB4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692FB4" w:rsidRPr="00887141" w:rsidRDefault="00692FB4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88714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887141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88714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Перечень документов,</w:t>
            </w:r>
          </w:p>
          <w:p w:rsidR="00692FB4" w:rsidRPr="00887141" w:rsidRDefault="00692FB4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92FB4" w:rsidRPr="00887141" w:rsidRDefault="00692FB4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692FB4" w:rsidRPr="00887141" w:rsidRDefault="00692FB4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692FB4" w:rsidRPr="00887141" w:rsidRDefault="00692FB4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692FB4" w:rsidRPr="00887141" w:rsidRDefault="00692FB4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692FB4" w:rsidRPr="00887141" w:rsidRDefault="00692FB4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692FB4" w:rsidRPr="00887141" w:rsidRDefault="00692FB4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692FB4" w:rsidRPr="00887141" w:rsidRDefault="00692FB4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871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692FB4" w:rsidRPr="00887141" w:rsidRDefault="00692FB4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692FB4" w:rsidRPr="00887141" w:rsidRDefault="00692FB4" w:rsidP="007026C5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692FB4" w:rsidRPr="00887141" w:rsidRDefault="00692FB4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8871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8871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  <w:p w:rsidR="00692FB4" w:rsidRPr="00887141" w:rsidRDefault="00692FB4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692FB4" w:rsidRPr="00887141" w:rsidRDefault="00692FB4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92FB4" w:rsidRPr="00887141" w:rsidRDefault="00692FB4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692FB4" w:rsidRPr="00887141" w:rsidRDefault="00692FB4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</w:t>
            </w:r>
          </w:p>
          <w:p w:rsidR="00692FB4" w:rsidRPr="00887141" w:rsidRDefault="00692FB4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Все документы, преобразуемые в электронно-цифровую форму, 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</w:t>
            </w:r>
          </w:p>
          <w:p w:rsidR="00692FB4" w:rsidRPr="00887141" w:rsidRDefault="00692FB4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88714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Ограничение участия</w:t>
            </w:r>
          </w:p>
          <w:p w:rsidR="00692FB4" w:rsidRPr="00887141" w:rsidRDefault="00692FB4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692FB4" w:rsidRPr="00887141" w:rsidRDefault="00692FB4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92FB4" w:rsidRPr="00887141" w:rsidRDefault="00692FB4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92FB4" w:rsidRPr="00887141" w:rsidRDefault="00692FB4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92FB4" w:rsidRPr="00887141" w:rsidRDefault="00692FB4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871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компании);</w:t>
            </w:r>
            <w:proofErr w:type="gramEnd"/>
          </w:p>
          <w:p w:rsidR="00692FB4" w:rsidRPr="00887141" w:rsidRDefault="00692FB4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692FB4" w:rsidRPr="00887141" w:rsidRDefault="00692FB4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71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692FB4" w:rsidRPr="00887141" w:rsidTr="00484968">
        <w:tc>
          <w:tcPr>
            <w:tcW w:w="9747" w:type="dxa"/>
            <w:gridSpan w:val="3"/>
            <w:shd w:val="clear" w:color="auto" w:fill="FFFF99"/>
          </w:tcPr>
          <w:p w:rsidR="00692FB4" w:rsidRPr="00887141" w:rsidRDefault="00692FB4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</w:p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692FB4" w:rsidRPr="007436E3" w:rsidRDefault="00427B71" w:rsidP="0025041D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25041D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33659B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5161E1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33659B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5161E1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692FB4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5161E1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692FB4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692FB4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692FB4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692FB4" w:rsidRPr="00887141" w:rsidRDefault="00692FB4" w:rsidP="004802FD">
            <w:pPr>
              <w:ind w:righ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692FB4" w:rsidRPr="00887141" w:rsidRDefault="00692FB4" w:rsidP="004802FD">
            <w:pPr>
              <w:ind w:righ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692FB4" w:rsidRPr="00887141" w:rsidRDefault="00692FB4" w:rsidP="0018776A">
            <w:pPr>
              <w:ind w:right="-108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692FB4" w:rsidRPr="00887141" w:rsidRDefault="00692FB4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692FB4" w:rsidRPr="00887141" w:rsidRDefault="00692FB4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692FB4" w:rsidRPr="00887141" w:rsidRDefault="00692FB4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692FB4" w:rsidRPr="00887141" w:rsidRDefault="00692FB4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692FB4" w:rsidRPr="00887141" w:rsidRDefault="00692FB4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(МОСКОВСКОЕ UTC + 2)</w:t>
            </w:r>
          </w:p>
          <w:p w:rsidR="00692FB4" w:rsidRPr="00887141" w:rsidRDefault="00692FB4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692FB4" w:rsidRPr="00887141" w:rsidRDefault="00692FB4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692FB4" w:rsidRPr="007436E3" w:rsidRDefault="00427B71" w:rsidP="00427B71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  <w:r w:rsidR="0033659B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5161E1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33659B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5161E1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33659B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692FB4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692FB4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692FB4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92FB4" w:rsidRPr="00887141" w:rsidRDefault="00692FB4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</w:p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692FB4" w:rsidRPr="007436E3" w:rsidRDefault="005161E1" w:rsidP="005161E1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33659B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33659B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Merge/>
            <w:vAlign w:val="center"/>
          </w:tcPr>
          <w:p w:rsidR="00692FB4" w:rsidRPr="00887141" w:rsidRDefault="00692FB4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692FB4" w:rsidRPr="00887141" w:rsidRDefault="00692FB4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692FB4" w:rsidRPr="007436E3" w:rsidRDefault="0033659B" w:rsidP="00427B71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5161E1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5161E1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5161E1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5 1</w:t>
            </w:r>
            <w:r w:rsidR="00427B71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692FB4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692FB4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692FB4" w:rsidRPr="007436E3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92FB4" w:rsidRPr="00887141" w:rsidRDefault="00692FB4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692FB4" w:rsidRPr="00887141" w:rsidRDefault="00692FB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Победителем  признаётся  участник,  который  подтвердил  цену первоначального предложения или цену предложения, сложившуюся на соответствующем шаге понижения, при отсутствии предложений других участников продажи. </w:t>
            </w:r>
          </w:p>
          <w:p w:rsidR="00692FB4" w:rsidRPr="00887141" w:rsidRDefault="00692FB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В  случае</w:t>
            </w:r>
            <w:proofErr w:type="gramStart"/>
            <w:r w:rsidRPr="0088714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proofErr w:type="gramEnd"/>
            <w:r w:rsidRPr="00887141">
              <w:rPr>
                <w:rFonts w:ascii="PT Astra Serif" w:hAnsi="PT Astra Serif" w:cs="Times New Roman"/>
                <w:sz w:val="24"/>
                <w:szCs w:val="24"/>
              </w:rPr>
              <w:t xml:space="preserve">  если  несколько  участников  подтверждают  цену первоначального предложения или цену предложения, сложившуюся   на   одном   из   "шагов понижения",   со   всеми участниками продажи проводится аукцион (торги на повышение). 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</w:t>
            </w:r>
          </w:p>
        </w:tc>
      </w:tr>
      <w:tr w:rsidR="00692FB4" w:rsidRPr="00887141" w:rsidTr="00484968">
        <w:tc>
          <w:tcPr>
            <w:tcW w:w="9747" w:type="dxa"/>
            <w:gridSpan w:val="3"/>
            <w:shd w:val="clear" w:color="auto" w:fill="FFFF99"/>
          </w:tcPr>
          <w:p w:rsidR="00692FB4" w:rsidRPr="00887141" w:rsidRDefault="00692FB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Документы и сведения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692FB4" w:rsidRPr="00887141" w:rsidTr="002F4D34">
        <w:tc>
          <w:tcPr>
            <w:tcW w:w="2660" w:type="dxa"/>
          </w:tcPr>
          <w:p w:rsidR="00692FB4" w:rsidRPr="00887141" w:rsidRDefault="00692FB4" w:rsidP="00F75DB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692FB4" w:rsidRPr="00887141" w:rsidRDefault="00692FB4" w:rsidP="00F75DB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</w:p>
          <w:p w:rsidR="00692FB4" w:rsidRPr="00887141" w:rsidRDefault="00692FB4" w:rsidP="00F75DB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</w:p>
          <w:p w:rsidR="00692FB4" w:rsidRPr="00887141" w:rsidRDefault="00692FB4" w:rsidP="00F75DB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87141" w:rsidRDefault="00692FB4" w:rsidP="007436E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141">
              <w:rPr>
                <w:rFonts w:ascii="PT Astra Serif" w:hAnsi="PT Astra Serif" w:cs="Times New Roman"/>
                <w:sz w:val="24"/>
                <w:szCs w:val="24"/>
              </w:rPr>
              <w:t>Имущество было выставлено на продажу с аукциона</w:t>
            </w:r>
            <w:r w:rsidR="005161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436E3">
              <w:rPr>
                <w:rFonts w:ascii="PT Astra Serif" w:hAnsi="PT Astra Serif" w:cs="Times New Roman"/>
                <w:sz w:val="24"/>
                <w:szCs w:val="24"/>
              </w:rPr>
              <w:t>06</w:t>
            </w:r>
            <w:r w:rsidR="005161E1" w:rsidRPr="005161E1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7436E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5161E1" w:rsidRPr="005161E1">
              <w:rPr>
                <w:rFonts w:ascii="PT Astra Serif" w:hAnsi="PT Astra Serif" w:cs="Times New Roman"/>
                <w:sz w:val="24"/>
                <w:szCs w:val="24"/>
              </w:rPr>
              <w:t>.2025</w:t>
            </w:r>
            <w:r w:rsidRPr="00887141">
              <w:rPr>
                <w:rFonts w:ascii="PT Astra Serif" w:hAnsi="PT Astra Serif" w:cs="Times New Roman"/>
                <w:sz w:val="24"/>
                <w:szCs w:val="24"/>
              </w:rPr>
              <w:t>, аукцион был признан не состоявшимся ввиду отсутств</w:t>
            </w:r>
            <w:r w:rsidR="0033659B" w:rsidRPr="00887141">
              <w:rPr>
                <w:rFonts w:ascii="PT Astra Serif" w:hAnsi="PT Astra Serif" w:cs="Times New Roman"/>
                <w:sz w:val="24"/>
                <w:szCs w:val="24"/>
              </w:rPr>
              <w:t>ия заявок на участие в аукционе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7C9" w:rsidRPr="002057C9" w:rsidSect="003776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2057C9"/>
    <w:rsid w:val="00210668"/>
    <w:rsid w:val="0021533C"/>
    <w:rsid w:val="00241086"/>
    <w:rsid w:val="00246C3D"/>
    <w:rsid w:val="0025041D"/>
    <w:rsid w:val="00253AEB"/>
    <w:rsid w:val="002B6CC4"/>
    <w:rsid w:val="002E6FED"/>
    <w:rsid w:val="002F2C8F"/>
    <w:rsid w:val="002F4D34"/>
    <w:rsid w:val="0033659B"/>
    <w:rsid w:val="003450DE"/>
    <w:rsid w:val="00377634"/>
    <w:rsid w:val="00427B71"/>
    <w:rsid w:val="004626B6"/>
    <w:rsid w:val="004802FD"/>
    <w:rsid w:val="00484968"/>
    <w:rsid w:val="004D3ADD"/>
    <w:rsid w:val="005161E1"/>
    <w:rsid w:val="005652B3"/>
    <w:rsid w:val="00692FB4"/>
    <w:rsid w:val="006B118F"/>
    <w:rsid w:val="006C3D48"/>
    <w:rsid w:val="006D0D35"/>
    <w:rsid w:val="006D110A"/>
    <w:rsid w:val="007026C5"/>
    <w:rsid w:val="007436E3"/>
    <w:rsid w:val="00820CA8"/>
    <w:rsid w:val="00876565"/>
    <w:rsid w:val="00887141"/>
    <w:rsid w:val="0099470B"/>
    <w:rsid w:val="00A56581"/>
    <w:rsid w:val="00AA113C"/>
    <w:rsid w:val="00B157F9"/>
    <w:rsid w:val="00B308B3"/>
    <w:rsid w:val="00C4149B"/>
    <w:rsid w:val="00C422D9"/>
    <w:rsid w:val="00C936DB"/>
    <w:rsid w:val="00CB13B5"/>
    <w:rsid w:val="00CF604A"/>
    <w:rsid w:val="00D17F7B"/>
    <w:rsid w:val="00D24C20"/>
    <w:rsid w:val="00D63371"/>
    <w:rsid w:val="00D76A51"/>
    <w:rsid w:val="00DC5893"/>
    <w:rsid w:val="00E477B9"/>
    <w:rsid w:val="00E47AF3"/>
    <w:rsid w:val="00E661D2"/>
    <w:rsid w:val="00EE6948"/>
    <w:rsid w:val="00F23A99"/>
    <w:rsid w:val="00F75DBC"/>
    <w:rsid w:val="00F9044F"/>
    <w:rsid w:val="00F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1086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1086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4536-14D5-4939-A49E-1C8D49A0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Кармацких Елена Николаевна</cp:lastModifiedBy>
  <cp:revision>40</cp:revision>
  <cp:lastPrinted>2022-08-30T11:44:00Z</cp:lastPrinted>
  <dcterms:created xsi:type="dcterms:W3CDTF">2019-06-25T04:55:00Z</dcterms:created>
  <dcterms:modified xsi:type="dcterms:W3CDTF">2025-08-14T05:28:00Z</dcterms:modified>
</cp:coreProperties>
</file>